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A8" w:rsidRPr="0099010E" w:rsidRDefault="00E561A8" w:rsidP="00B933F8">
      <w:pPr>
        <w:rPr>
          <w:rFonts w:ascii="Arial Narrow" w:hAnsi="Arial Narrow"/>
          <w:b/>
          <w:bCs/>
          <w:sz w:val="24"/>
          <w:szCs w:val="24"/>
        </w:rPr>
      </w:pPr>
      <w:r w:rsidRPr="0099010E">
        <w:rPr>
          <w:rFonts w:ascii="Arial Narrow" w:hAnsi="Arial Narrow"/>
          <w:b/>
          <w:bCs/>
          <w:sz w:val="24"/>
          <w:szCs w:val="24"/>
        </w:rPr>
        <w:t xml:space="preserve">Press Release </w:t>
      </w:r>
      <w:r w:rsidRPr="0099010E">
        <w:rPr>
          <w:rFonts w:ascii="Arial Narrow" w:hAnsi="Arial Narrow"/>
          <w:b/>
          <w:bCs/>
          <w:sz w:val="24"/>
          <w:szCs w:val="24"/>
        </w:rPr>
        <w:tab/>
      </w:r>
      <w:r w:rsidRPr="0099010E">
        <w:rPr>
          <w:rFonts w:ascii="Arial Narrow" w:hAnsi="Arial Narrow"/>
          <w:b/>
          <w:bCs/>
          <w:sz w:val="24"/>
          <w:szCs w:val="24"/>
        </w:rPr>
        <w:tab/>
      </w:r>
      <w:r w:rsidRPr="0099010E">
        <w:rPr>
          <w:rFonts w:ascii="Arial Narrow" w:hAnsi="Arial Narrow"/>
          <w:b/>
          <w:bCs/>
          <w:sz w:val="24"/>
          <w:szCs w:val="24"/>
        </w:rPr>
        <w:tab/>
        <w:t xml:space="preserve">          </w:t>
      </w:r>
      <w:r w:rsidR="00B55CCD" w:rsidRPr="0099010E">
        <w:rPr>
          <w:rFonts w:ascii="Arial Narrow" w:hAnsi="Arial Narrow"/>
          <w:b/>
          <w:bCs/>
          <w:sz w:val="24"/>
          <w:szCs w:val="24"/>
        </w:rPr>
        <w:t xml:space="preserve">         </w:t>
      </w:r>
      <w:r w:rsidR="00C5626A">
        <w:rPr>
          <w:rFonts w:ascii="Arial Narrow" w:hAnsi="Arial Narrow"/>
          <w:b/>
          <w:bCs/>
          <w:sz w:val="24"/>
          <w:szCs w:val="24"/>
        </w:rPr>
        <w:tab/>
      </w:r>
      <w:r w:rsidR="00C5626A">
        <w:rPr>
          <w:rFonts w:ascii="Arial Narrow" w:hAnsi="Arial Narrow"/>
          <w:b/>
          <w:bCs/>
          <w:sz w:val="24"/>
          <w:szCs w:val="24"/>
        </w:rPr>
        <w:tab/>
      </w:r>
      <w:r w:rsidR="00C5626A">
        <w:rPr>
          <w:rFonts w:ascii="Arial Narrow" w:hAnsi="Arial Narrow"/>
          <w:b/>
          <w:bCs/>
          <w:sz w:val="24"/>
          <w:szCs w:val="24"/>
        </w:rPr>
        <w:tab/>
      </w:r>
      <w:r w:rsidR="00C5626A">
        <w:rPr>
          <w:rFonts w:ascii="Arial Narrow" w:hAnsi="Arial Narrow"/>
          <w:b/>
          <w:bCs/>
          <w:sz w:val="24"/>
          <w:szCs w:val="24"/>
        </w:rPr>
        <w:tab/>
      </w:r>
      <w:r w:rsidR="00B55CCD" w:rsidRPr="0099010E">
        <w:rPr>
          <w:rFonts w:ascii="Arial Narrow" w:hAnsi="Arial Narrow"/>
          <w:b/>
          <w:bCs/>
          <w:sz w:val="24"/>
          <w:szCs w:val="24"/>
        </w:rPr>
        <w:t xml:space="preserve"> </w:t>
      </w:r>
      <w:r w:rsidRPr="0099010E">
        <w:rPr>
          <w:rFonts w:ascii="Arial Narrow" w:hAnsi="Arial Narrow"/>
          <w:b/>
          <w:bCs/>
          <w:sz w:val="24"/>
          <w:szCs w:val="24"/>
        </w:rPr>
        <w:t>Wednesday, March 25</w:t>
      </w:r>
      <w:r w:rsidRPr="0099010E">
        <w:rPr>
          <w:rFonts w:ascii="Arial Narrow" w:hAnsi="Arial Narrow"/>
          <w:b/>
          <w:bCs/>
          <w:sz w:val="24"/>
          <w:szCs w:val="24"/>
          <w:vertAlign w:val="superscript"/>
        </w:rPr>
        <w:t>th</w:t>
      </w:r>
      <w:r w:rsidRPr="0099010E">
        <w:rPr>
          <w:rFonts w:ascii="Arial Narrow" w:hAnsi="Arial Narrow"/>
          <w:b/>
          <w:bCs/>
          <w:sz w:val="24"/>
          <w:szCs w:val="24"/>
        </w:rPr>
        <w:t xml:space="preserve"> 2020 </w:t>
      </w:r>
    </w:p>
    <w:p w:rsidR="00E561A8" w:rsidRPr="0099010E" w:rsidRDefault="00E561A8" w:rsidP="00B933F8">
      <w:pPr>
        <w:rPr>
          <w:rFonts w:ascii="Arial Narrow" w:hAnsi="Arial Narrow"/>
          <w:b/>
          <w:bCs/>
          <w:sz w:val="24"/>
          <w:szCs w:val="24"/>
        </w:rPr>
      </w:pPr>
    </w:p>
    <w:p w:rsidR="0051360D" w:rsidRPr="0099010E" w:rsidRDefault="00E561A8" w:rsidP="00B933F8">
      <w:pPr>
        <w:rPr>
          <w:rFonts w:ascii="Arial Narrow" w:hAnsi="Arial Narrow"/>
          <w:b/>
          <w:bCs/>
          <w:sz w:val="24"/>
          <w:szCs w:val="24"/>
        </w:rPr>
      </w:pPr>
      <w:r w:rsidRPr="0099010E">
        <w:rPr>
          <w:rFonts w:ascii="Arial Narrow" w:hAnsi="Arial Narrow"/>
          <w:b/>
          <w:bCs/>
          <w:sz w:val="24"/>
          <w:szCs w:val="24"/>
        </w:rPr>
        <w:t>New Business Continuity Voucher Goes Live</w:t>
      </w:r>
      <w:r w:rsidR="00B55CCD" w:rsidRPr="0099010E">
        <w:rPr>
          <w:rFonts w:ascii="Arial Narrow" w:hAnsi="Arial Narrow"/>
          <w:b/>
          <w:bCs/>
          <w:sz w:val="24"/>
          <w:szCs w:val="24"/>
        </w:rPr>
        <w:t xml:space="preserve"> through Local Enterprise Offices</w:t>
      </w:r>
    </w:p>
    <w:p w:rsidR="0051360D" w:rsidRPr="0099010E" w:rsidRDefault="0051360D" w:rsidP="00B933F8">
      <w:pPr>
        <w:rPr>
          <w:rFonts w:ascii="Arial Narrow" w:hAnsi="Arial Narrow"/>
          <w:sz w:val="24"/>
          <w:szCs w:val="24"/>
        </w:rPr>
      </w:pPr>
    </w:p>
    <w:p w:rsidR="0051360D" w:rsidRPr="0099010E" w:rsidRDefault="00E561A8" w:rsidP="00C5626A">
      <w:pPr>
        <w:jc w:val="both"/>
        <w:rPr>
          <w:rFonts w:ascii="Arial Narrow" w:hAnsi="Arial Narrow"/>
          <w:b/>
          <w:bCs/>
          <w:i/>
          <w:iCs/>
          <w:sz w:val="24"/>
          <w:szCs w:val="24"/>
        </w:rPr>
      </w:pPr>
      <w:r w:rsidRPr="0099010E">
        <w:rPr>
          <w:rFonts w:ascii="Arial Narrow" w:hAnsi="Arial Narrow"/>
          <w:b/>
          <w:bCs/>
          <w:i/>
          <w:iCs/>
          <w:sz w:val="24"/>
          <w:szCs w:val="24"/>
        </w:rPr>
        <w:t xml:space="preserve">Minister Humphreys </w:t>
      </w:r>
      <w:r w:rsidR="001B1446" w:rsidRPr="0099010E">
        <w:rPr>
          <w:rFonts w:ascii="Arial Narrow" w:hAnsi="Arial Narrow"/>
          <w:b/>
          <w:bCs/>
          <w:i/>
          <w:iCs/>
          <w:sz w:val="24"/>
          <w:szCs w:val="24"/>
        </w:rPr>
        <w:t>introduce</w:t>
      </w:r>
      <w:r w:rsidR="00395D33" w:rsidRPr="0099010E">
        <w:rPr>
          <w:rFonts w:ascii="Arial Narrow" w:hAnsi="Arial Narrow"/>
          <w:b/>
          <w:bCs/>
          <w:i/>
          <w:iCs/>
          <w:sz w:val="24"/>
          <w:szCs w:val="24"/>
        </w:rPr>
        <w:t>s</w:t>
      </w:r>
      <w:r w:rsidRPr="0099010E">
        <w:rPr>
          <w:rFonts w:ascii="Arial Narrow" w:hAnsi="Arial Narrow"/>
          <w:b/>
          <w:bCs/>
          <w:i/>
          <w:iCs/>
          <w:sz w:val="24"/>
          <w:szCs w:val="24"/>
        </w:rPr>
        <w:t xml:space="preserve"> new measure as part of COVID-19 Business Supports Package</w:t>
      </w:r>
    </w:p>
    <w:p w:rsidR="0051360D" w:rsidRPr="0099010E" w:rsidRDefault="0051360D" w:rsidP="00C5626A">
      <w:pPr>
        <w:jc w:val="both"/>
        <w:rPr>
          <w:rFonts w:ascii="Arial Narrow" w:hAnsi="Arial Narrow"/>
          <w:sz w:val="24"/>
          <w:szCs w:val="24"/>
        </w:rPr>
      </w:pPr>
    </w:p>
    <w:p w:rsidR="009933D0" w:rsidRPr="0099010E" w:rsidRDefault="00B933F8" w:rsidP="00C5626A">
      <w:pPr>
        <w:jc w:val="both"/>
        <w:rPr>
          <w:rFonts w:ascii="Arial Narrow" w:hAnsi="Arial Narrow"/>
          <w:sz w:val="24"/>
          <w:szCs w:val="24"/>
        </w:rPr>
      </w:pPr>
      <w:r w:rsidRPr="0099010E">
        <w:rPr>
          <w:rFonts w:ascii="Arial Narrow" w:hAnsi="Arial Narrow"/>
          <w:sz w:val="24"/>
          <w:szCs w:val="24"/>
        </w:rPr>
        <w:t>The new Business Continuity Voucher</w:t>
      </w:r>
      <w:r w:rsidR="00B55CCD" w:rsidRPr="0099010E">
        <w:rPr>
          <w:rFonts w:ascii="Arial Narrow" w:hAnsi="Arial Narrow"/>
          <w:sz w:val="24"/>
          <w:szCs w:val="24"/>
        </w:rPr>
        <w:t xml:space="preserve"> is now </w:t>
      </w:r>
      <w:r w:rsidRPr="0099010E">
        <w:rPr>
          <w:rFonts w:ascii="Arial Narrow" w:hAnsi="Arial Narrow"/>
          <w:sz w:val="24"/>
          <w:szCs w:val="24"/>
        </w:rPr>
        <w:t>available through Local Enterprise Offices</w:t>
      </w:r>
      <w:r w:rsidR="009933D0" w:rsidRPr="0099010E">
        <w:rPr>
          <w:rFonts w:ascii="Arial Narrow" w:hAnsi="Arial Narrow"/>
          <w:sz w:val="24"/>
          <w:szCs w:val="24"/>
        </w:rPr>
        <w:t xml:space="preserve"> and is </w:t>
      </w:r>
      <w:r w:rsidR="00C0472B" w:rsidRPr="0099010E">
        <w:rPr>
          <w:rFonts w:ascii="Arial Narrow" w:hAnsi="Arial Narrow"/>
          <w:sz w:val="24"/>
          <w:szCs w:val="24"/>
        </w:rPr>
        <w:t>open</w:t>
      </w:r>
      <w:r w:rsidR="00C926D9">
        <w:rPr>
          <w:rFonts w:ascii="Arial Narrow" w:hAnsi="Arial Narrow"/>
          <w:sz w:val="24"/>
          <w:szCs w:val="24"/>
        </w:rPr>
        <w:t xml:space="preserve"> to</w:t>
      </w:r>
      <w:r w:rsidR="009933D0" w:rsidRPr="0099010E">
        <w:rPr>
          <w:rFonts w:ascii="Arial Narrow" w:hAnsi="Arial Narrow"/>
          <w:sz w:val="24"/>
          <w:szCs w:val="24"/>
        </w:rPr>
        <w:t xml:space="preserve"> </w:t>
      </w:r>
      <w:r w:rsidR="00C926D9">
        <w:rPr>
          <w:rFonts w:ascii="Arial Narrow" w:hAnsi="Arial Narrow"/>
          <w:sz w:val="24"/>
          <w:szCs w:val="24"/>
        </w:rPr>
        <w:t xml:space="preserve">sole traders and </w:t>
      </w:r>
      <w:r w:rsidR="009933D0" w:rsidRPr="0099010E">
        <w:rPr>
          <w:rFonts w:ascii="Arial Narrow" w:hAnsi="Arial Narrow"/>
          <w:sz w:val="24"/>
          <w:szCs w:val="24"/>
        </w:rPr>
        <w:t>companies</w:t>
      </w:r>
      <w:r w:rsidR="001B1446" w:rsidRPr="0099010E">
        <w:rPr>
          <w:rFonts w:ascii="Arial Narrow" w:hAnsi="Arial Narrow"/>
          <w:sz w:val="24"/>
          <w:szCs w:val="24"/>
        </w:rPr>
        <w:t xml:space="preserve"> across every business sector</w:t>
      </w:r>
      <w:r w:rsidR="009933D0" w:rsidRPr="0099010E">
        <w:rPr>
          <w:rFonts w:ascii="Arial Narrow" w:hAnsi="Arial Narrow"/>
          <w:sz w:val="24"/>
          <w:szCs w:val="24"/>
        </w:rPr>
        <w:t xml:space="preserve"> that employ up to 50 people</w:t>
      </w:r>
      <w:r w:rsidR="001B1446" w:rsidRPr="0099010E">
        <w:rPr>
          <w:rFonts w:ascii="Arial Narrow" w:hAnsi="Arial Narrow"/>
          <w:sz w:val="24"/>
          <w:szCs w:val="24"/>
        </w:rPr>
        <w:t>, the Minister for Business, Enterprise and Innovation, Heather Humphreys T.D. has announced</w:t>
      </w:r>
      <w:r w:rsidR="00395D33" w:rsidRPr="0099010E">
        <w:rPr>
          <w:rFonts w:ascii="Arial Narrow" w:hAnsi="Arial Narrow"/>
          <w:sz w:val="24"/>
          <w:szCs w:val="24"/>
        </w:rPr>
        <w:t xml:space="preserve"> today (March 25).</w:t>
      </w:r>
    </w:p>
    <w:p w:rsidR="009933D0" w:rsidRPr="0099010E" w:rsidRDefault="009933D0" w:rsidP="00C5626A">
      <w:pPr>
        <w:jc w:val="both"/>
        <w:rPr>
          <w:rFonts w:ascii="Arial Narrow" w:hAnsi="Arial Narrow"/>
          <w:sz w:val="24"/>
          <w:szCs w:val="24"/>
        </w:rPr>
      </w:pPr>
    </w:p>
    <w:p w:rsidR="00B933F8" w:rsidRPr="0099010E" w:rsidRDefault="00B933F8" w:rsidP="00C5626A">
      <w:pPr>
        <w:jc w:val="both"/>
        <w:rPr>
          <w:rFonts w:ascii="Arial Narrow" w:hAnsi="Arial Narrow"/>
          <w:sz w:val="24"/>
          <w:szCs w:val="24"/>
        </w:rPr>
      </w:pPr>
      <w:r w:rsidRPr="0099010E">
        <w:rPr>
          <w:rFonts w:ascii="Arial Narrow" w:hAnsi="Arial Narrow"/>
          <w:sz w:val="24"/>
          <w:szCs w:val="24"/>
        </w:rPr>
        <w:t>The voucher is worth up to €2,500 in third party consultancy costs and can be used by companies</w:t>
      </w:r>
      <w:r w:rsidR="004A1DAB">
        <w:rPr>
          <w:rFonts w:ascii="Arial Narrow" w:hAnsi="Arial Narrow"/>
          <w:sz w:val="24"/>
          <w:szCs w:val="24"/>
        </w:rPr>
        <w:t xml:space="preserve"> and sole traders</w:t>
      </w:r>
      <w:r w:rsidRPr="0099010E">
        <w:rPr>
          <w:rFonts w:ascii="Arial Narrow" w:hAnsi="Arial Narrow"/>
          <w:sz w:val="24"/>
          <w:szCs w:val="24"/>
        </w:rPr>
        <w:t xml:space="preserve"> to develop short-term and long-term strategies to respond to the Covid-19 pandemic. The goal is to help </w:t>
      </w:r>
      <w:r w:rsidR="004A1DAB">
        <w:rPr>
          <w:rFonts w:ascii="Arial Narrow" w:hAnsi="Arial Narrow"/>
          <w:sz w:val="24"/>
          <w:szCs w:val="24"/>
        </w:rPr>
        <w:t xml:space="preserve">business owners </w:t>
      </w:r>
      <w:r w:rsidRPr="0099010E">
        <w:rPr>
          <w:rFonts w:ascii="Arial Narrow" w:hAnsi="Arial Narrow"/>
          <w:sz w:val="24"/>
          <w:szCs w:val="24"/>
        </w:rPr>
        <w:t xml:space="preserve">make informed decisions about what immediate measures and remedial actions should be taken, to protect staff and sales. </w:t>
      </w:r>
    </w:p>
    <w:p w:rsidR="00811EC3" w:rsidRPr="0099010E" w:rsidRDefault="00811EC3" w:rsidP="00C5626A">
      <w:pPr>
        <w:jc w:val="both"/>
        <w:rPr>
          <w:rFonts w:ascii="Arial Narrow" w:hAnsi="Arial Narrow"/>
          <w:sz w:val="24"/>
          <w:szCs w:val="24"/>
        </w:rPr>
      </w:pPr>
    </w:p>
    <w:p w:rsidR="00C0472B" w:rsidRPr="0099010E" w:rsidRDefault="001B1446" w:rsidP="00C5626A">
      <w:pPr>
        <w:jc w:val="both"/>
        <w:rPr>
          <w:rFonts w:ascii="Arial Narrow" w:hAnsi="Arial Narrow"/>
          <w:color w:val="000000" w:themeColor="text1"/>
          <w:sz w:val="24"/>
          <w:szCs w:val="24"/>
          <w:lang/>
        </w:rPr>
      </w:pPr>
      <w:r w:rsidRPr="0099010E">
        <w:rPr>
          <w:rFonts w:ascii="Arial Narrow" w:hAnsi="Arial Narrow"/>
          <w:sz w:val="24"/>
          <w:szCs w:val="24"/>
        </w:rPr>
        <w:t>Making the announcement, Minister Humphreys T.D. said:</w:t>
      </w:r>
      <w:r w:rsidR="009933D0" w:rsidRPr="0099010E">
        <w:rPr>
          <w:rFonts w:ascii="Arial Narrow" w:hAnsi="Arial Narrow"/>
          <w:color w:val="000000" w:themeColor="text1"/>
          <w:sz w:val="24"/>
          <w:szCs w:val="24"/>
          <w:lang/>
        </w:rPr>
        <w:t xml:space="preserve"> </w:t>
      </w:r>
      <w:r w:rsidR="00B933F8" w:rsidRPr="0099010E">
        <w:rPr>
          <w:rFonts w:ascii="Arial Narrow" w:hAnsi="Arial Narrow"/>
          <w:color w:val="000000" w:themeColor="text1"/>
          <w:sz w:val="24"/>
          <w:szCs w:val="24"/>
          <w:lang/>
        </w:rPr>
        <w:t>“</w:t>
      </w:r>
      <w:r w:rsidR="002A6706">
        <w:rPr>
          <w:rFonts w:ascii="Arial Narrow" w:hAnsi="Arial Narrow"/>
          <w:color w:val="000000" w:themeColor="text1"/>
          <w:sz w:val="24"/>
          <w:szCs w:val="24"/>
          <w:lang/>
        </w:rPr>
        <w:t xml:space="preserve">I know this is still a very worrying time for all businesses. And as part of the package of supports that I announced earlier in the month, </w:t>
      </w:r>
      <w:r w:rsidR="0051360D" w:rsidRPr="0099010E">
        <w:rPr>
          <w:rFonts w:ascii="Arial Narrow" w:hAnsi="Arial Narrow"/>
          <w:color w:val="000000" w:themeColor="text1"/>
          <w:sz w:val="24"/>
          <w:szCs w:val="24"/>
          <w:lang/>
        </w:rPr>
        <w:t>I am making</w:t>
      </w:r>
      <w:r w:rsidR="00B933F8" w:rsidRPr="0099010E">
        <w:rPr>
          <w:rFonts w:ascii="Arial Narrow" w:hAnsi="Arial Narrow"/>
          <w:color w:val="000000" w:themeColor="text1"/>
          <w:sz w:val="24"/>
          <w:szCs w:val="24"/>
          <w:lang/>
        </w:rPr>
        <w:t xml:space="preserve"> </w:t>
      </w:r>
      <w:r w:rsidR="0051360D" w:rsidRPr="0099010E">
        <w:rPr>
          <w:rFonts w:ascii="Arial Narrow" w:hAnsi="Arial Narrow"/>
          <w:color w:val="000000" w:themeColor="text1"/>
          <w:sz w:val="24"/>
          <w:szCs w:val="24"/>
          <w:lang/>
        </w:rPr>
        <w:t xml:space="preserve">a </w:t>
      </w:r>
      <w:r w:rsidR="00B933F8" w:rsidRPr="0099010E">
        <w:rPr>
          <w:rFonts w:ascii="Arial Narrow" w:hAnsi="Arial Narrow"/>
          <w:color w:val="000000" w:themeColor="text1"/>
          <w:sz w:val="24"/>
          <w:szCs w:val="24"/>
          <w:lang/>
        </w:rPr>
        <w:t xml:space="preserve">€2,500 voucher </w:t>
      </w:r>
      <w:r w:rsidR="0051360D" w:rsidRPr="0099010E">
        <w:rPr>
          <w:rFonts w:ascii="Arial Narrow" w:hAnsi="Arial Narrow"/>
          <w:color w:val="000000" w:themeColor="text1"/>
          <w:sz w:val="24"/>
          <w:szCs w:val="24"/>
          <w:lang/>
        </w:rPr>
        <w:t>available through the Local Enterprise Offices</w:t>
      </w:r>
      <w:r w:rsidR="002A6706">
        <w:rPr>
          <w:rFonts w:ascii="Arial Narrow" w:hAnsi="Arial Narrow"/>
          <w:color w:val="000000" w:themeColor="text1"/>
          <w:sz w:val="24"/>
          <w:szCs w:val="24"/>
          <w:lang/>
        </w:rPr>
        <w:t xml:space="preserve"> from today</w:t>
      </w:r>
      <w:r w:rsidR="00395D33" w:rsidRPr="0099010E">
        <w:rPr>
          <w:rFonts w:ascii="Arial Narrow" w:hAnsi="Arial Narrow"/>
          <w:color w:val="000000" w:themeColor="text1"/>
          <w:sz w:val="24"/>
          <w:szCs w:val="24"/>
          <w:lang/>
        </w:rPr>
        <w:t xml:space="preserve"> to enable </w:t>
      </w:r>
      <w:r w:rsidR="00B933F8" w:rsidRPr="0099010E">
        <w:rPr>
          <w:rFonts w:ascii="Arial Narrow" w:hAnsi="Arial Narrow"/>
          <w:color w:val="000000" w:themeColor="text1"/>
          <w:sz w:val="24"/>
          <w:szCs w:val="24"/>
          <w:lang/>
        </w:rPr>
        <w:t>enterprises to avail of vital business continuity advice</w:t>
      </w:r>
      <w:r w:rsidR="002A6706">
        <w:rPr>
          <w:rFonts w:ascii="Arial Narrow" w:hAnsi="Arial Narrow"/>
          <w:color w:val="000000" w:themeColor="text1"/>
          <w:sz w:val="24"/>
          <w:szCs w:val="24"/>
          <w:lang/>
        </w:rPr>
        <w:t xml:space="preserve">, </w:t>
      </w:r>
      <w:r w:rsidR="00395D33" w:rsidRPr="0099010E">
        <w:rPr>
          <w:rFonts w:ascii="Arial Narrow" w:hAnsi="Arial Narrow"/>
          <w:color w:val="000000" w:themeColor="text1"/>
          <w:sz w:val="24"/>
          <w:szCs w:val="24"/>
          <w:lang/>
        </w:rPr>
        <w:t xml:space="preserve"> to </w:t>
      </w:r>
      <w:r w:rsidR="00B933F8" w:rsidRPr="0099010E">
        <w:rPr>
          <w:rFonts w:ascii="Arial Narrow" w:hAnsi="Arial Narrow"/>
          <w:color w:val="000000" w:themeColor="text1"/>
          <w:sz w:val="24"/>
          <w:szCs w:val="24"/>
          <w:lang/>
        </w:rPr>
        <w:t>assist</w:t>
      </w:r>
      <w:r w:rsidR="00395D33" w:rsidRPr="0099010E">
        <w:rPr>
          <w:rFonts w:ascii="Arial Narrow" w:hAnsi="Arial Narrow"/>
          <w:color w:val="000000" w:themeColor="text1"/>
          <w:sz w:val="24"/>
          <w:szCs w:val="24"/>
          <w:lang/>
        </w:rPr>
        <w:t xml:space="preserve"> them</w:t>
      </w:r>
      <w:r w:rsidR="00B933F8" w:rsidRPr="0099010E">
        <w:rPr>
          <w:rFonts w:ascii="Arial Narrow" w:hAnsi="Arial Narrow"/>
          <w:color w:val="000000" w:themeColor="text1"/>
          <w:sz w:val="24"/>
          <w:szCs w:val="24"/>
          <w:lang/>
        </w:rPr>
        <w:t xml:space="preserve"> with developing short</w:t>
      </w:r>
      <w:r w:rsidR="00C0472B" w:rsidRPr="0099010E">
        <w:rPr>
          <w:rFonts w:ascii="Arial Narrow" w:hAnsi="Arial Narrow"/>
          <w:color w:val="000000" w:themeColor="text1"/>
          <w:sz w:val="24"/>
          <w:szCs w:val="24"/>
          <w:lang/>
        </w:rPr>
        <w:t xml:space="preserve">-term </w:t>
      </w:r>
      <w:r w:rsidR="00B933F8" w:rsidRPr="0099010E">
        <w:rPr>
          <w:rFonts w:ascii="Arial Narrow" w:hAnsi="Arial Narrow"/>
          <w:color w:val="000000" w:themeColor="text1"/>
          <w:sz w:val="24"/>
          <w:szCs w:val="24"/>
          <w:lang/>
        </w:rPr>
        <w:t xml:space="preserve">and long </w:t>
      </w:r>
      <w:r w:rsidR="00C0472B" w:rsidRPr="0099010E">
        <w:rPr>
          <w:rFonts w:ascii="Arial Narrow" w:hAnsi="Arial Narrow"/>
          <w:color w:val="000000" w:themeColor="text1"/>
          <w:sz w:val="24"/>
          <w:szCs w:val="24"/>
          <w:lang/>
        </w:rPr>
        <w:t>-t</w:t>
      </w:r>
      <w:r w:rsidR="00B933F8" w:rsidRPr="0099010E">
        <w:rPr>
          <w:rFonts w:ascii="Arial Narrow" w:hAnsi="Arial Narrow"/>
          <w:color w:val="000000" w:themeColor="text1"/>
          <w:sz w:val="24"/>
          <w:szCs w:val="24"/>
          <w:lang/>
        </w:rPr>
        <w:t>erm strategies to deal with the COVID</w:t>
      </w:r>
      <w:r w:rsidR="00395D33" w:rsidRPr="0099010E">
        <w:rPr>
          <w:rFonts w:ascii="Arial Narrow" w:hAnsi="Arial Narrow"/>
          <w:color w:val="000000" w:themeColor="text1"/>
          <w:sz w:val="24"/>
          <w:szCs w:val="24"/>
          <w:lang/>
        </w:rPr>
        <w:t>-</w:t>
      </w:r>
      <w:r w:rsidR="00B933F8" w:rsidRPr="0099010E">
        <w:rPr>
          <w:rFonts w:ascii="Arial Narrow" w:hAnsi="Arial Narrow"/>
          <w:color w:val="000000" w:themeColor="text1"/>
          <w:sz w:val="24"/>
          <w:szCs w:val="24"/>
          <w:lang/>
        </w:rPr>
        <w:t xml:space="preserve">19 outbreak. </w:t>
      </w:r>
      <w:r w:rsidR="00C0472B" w:rsidRPr="0099010E">
        <w:rPr>
          <w:rFonts w:ascii="Arial Narrow" w:hAnsi="Arial Narrow"/>
          <w:color w:val="000000" w:themeColor="text1"/>
          <w:sz w:val="24"/>
          <w:szCs w:val="24"/>
          <w:lang/>
        </w:rPr>
        <w:t>“</w:t>
      </w:r>
    </w:p>
    <w:p w:rsidR="00C0472B" w:rsidRPr="0099010E" w:rsidRDefault="00C0472B" w:rsidP="00C5626A">
      <w:pPr>
        <w:jc w:val="both"/>
        <w:rPr>
          <w:rFonts w:ascii="Arial Narrow" w:hAnsi="Arial Narrow"/>
          <w:color w:val="000000" w:themeColor="text1"/>
          <w:sz w:val="24"/>
          <w:szCs w:val="24"/>
          <w:lang/>
        </w:rPr>
      </w:pPr>
    </w:p>
    <w:p w:rsidR="00B933F8" w:rsidRPr="0099010E" w:rsidRDefault="00C0472B" w:rsidP="00C5626A">
      <w:pPr>
        <w:jc w:val="both"/>
        <w:rPr>
          <w:rFonts w:ascii="Arial Narrow" w:hAnsi="Arial Narrow"/>
          <w:color w:val="000000" w:themeColor="text1"/>
          <w:sz w:val="24"/>
          <w:szCs w:val="24"/>
          <w:lang w:val="en-IE"/>
        </w:rPr>
      </w:pPr>
      <w:r w:rsidRPr="0099010E">
        <w:rPr>
          <w:rFonts w:ascii="Arial Narrow" w:hAnsi="Arial Narrow"/>
          <w:color w:val="000000" w:themeColor="text1"/>
          <w:sz w:val="24"/>
          <w:szCs w:val="24"/>
          <w:lang/>
        </w:rPr>
        <w:t>She added: “</w:t>
      </w:r>
      <w:r w:rsidR="00B933F8" w:rsidRPr="0099010E">
        <w:rPr>
          <w:rFonts w:ascii="Arial Narrow" w:hAnsi="Arial Narrow"/>
          <w:color w:val="000000" w:themeColor="text1"/>
          <w:sz w:val="24"/>
          <w:szCs w:val="24"/>
          <w:lang/>
        </w:rPr>
        <w:t xml:space="preserve">The voucher </w:t>
      </w:r>
      <w:r w:rsidR="002A6706">
        <w:rPr>
          <w:rFonts w:ascii="Arial Narrow" w:hAnsi="Arial Narrow"/>
          <w:color w:val="000000" w:themeColor="text1"/>
          <w:sz w:val="24"/>
          <w:szCs w:val="24"/>
          <w:lang/>
        </w:rPr>
        <w:t xml:space="preserve">will give companies </w:t>
      </w:r>
      <w:r w:rsidRPr="0099010E">
        <w:rPr>
          <w:rFonts w:ascii="Arial Narrow" w:hAnsi="Arial Narrow"/>
          <w:color w:val="000000" w:themeColor="text1"/>
          <w:sz w:val="24"/>
          <w:szCs w:val="24"/>
          <w:lang/>
        </w:rPr>
        <w:t xml:space="preserve">access to </w:t>
      </w:r>
      <w:r w:rsidR="00B933F8" w:rsidRPr="0099010E">
        <w:rPr>
          <w:rFonts w:ascii="Arial Narrow" w:hAnsi="Arial Narrow"/>
          <w:color w:val="000000" w:themeColor="text1"/>
          <w:sz w:val="24"/>
          <w:szCs w:val="24"/>
          <w:lang/>
        </w:rPr>
        <w:t>contingency planning advice</w:t>
      </w:r>
      <w:r w:rsidRPr="0099010E">
        <w:rPr>
          <w:rFonts w:ascii="Arial Narrow" w:hAnsi="Arial Narrow"/>
          <w:color w:val="000000" w:themeColor="text1"/>
          <w:sz w:val="24"/>
          <w:szCs w:val="24"/>
          <w:lang/>
        </w:rPr>
        <w:t xml:space="preserve"> that will help </w:t>
      </w:r>
      <w:r w:rsidR="002A6706">
        <w:rPr>
          <w:rFonts w:ascii="Arial Narrow" w:hAnsi="Arial Narrow"/>
          <w:color w:val="000000" w:themeColor="text1"/>
          <w:sz w:val="24"/>
          <w:szCs w:val="24"/>
          <w:lang/>
        </w:rPr>
        <w:t xml:space="preserve">them </w:t>
      </w:r>
      <w:r w:rsidR="00B933F8" w:rsidRPr="0099010E">
        <w:rPr>
          <w:rFonts w:ascii="Arial Narrow" w:hAnsi="Arial Narrow"/>
          <w:color w:val="000000" w:themeColor="text1"/>
          <w:sz w:val="24"/>
          <w:szCs w:val="24"/>
          <w:lang/>
        </w:rPr>
        <w:t>continue trading through this crisis and to be ready for the recovery phase</w:t>
      </w:r>
      <w:r w:rsidR="002A6706">
        <w:rPr>
          <w:rFonts w:ascii="Arial Narrow" w:hAnsi="Arial Narrow"/>
          <w:color w:val="000000" w:themeColor="text1"/>
          <w:sz w:val="24"/>
          <w:szCs w:val="24"/>
          <w:lang/>
        </w:rPr>
        <w:t>,</w:t>
      </w:r>
      <w:r w:rsidRPr="0099010E">
        <w:rPr>
          <w:rFonts w:ascii="Arial Narrow" w:hAnsi="Arial Narrow"/>
          <w:color w:val="000000" w:themeColor="text1"/>
          <w:sz w:val="24"/>
          <w:szCs w:val="24"/>
          <w:lang/>
        </w:rPr>
        <w:t xml:space="preserve"> when it comes. </w:t>
      </w:r>
      <w:r w:rsidR="00B933F8" w:rsidRPr="0099010E">
        <w:rPr>
          <w:rFonts w:ascii="Arial Narrow" w:hAnsi="Arial Narrow"/>
          <w:color w:val="000000" w:themeColor="text1"/>
          <w:sz w:val="24"/>
          <w:szCs w:val="24"/>
          <w:lang/>
        </w:rPr>
        <w:t xml:space="preserve">This voucher will also assist enterprises to </w:t>
      </w:r>
      <w:r w:rsidR="00B933F8" w:rsidRPr="0099010E">
        <w:rPr>
          <w:rFonts w:ascii="Arial Narrow" w:hAnsi="Arial Narrow"/>
          <w:color w:val="000000" w:themeColor="text1"/>
          <w:sz w:val="24"/>
          <w:szCs w:val="24"/>
          <w:lang w:val="en-IE"/>
        </w:rPr>
        <w:t>prepare a business case for application to emergency financial interventions</w:t>
      </w:r>
      <w:r w:rsidRPr="0099010E">
        <w:rPr>
          <w:rFonts w:ascii="Arial Narrow" w:hAnsi="Arial Narrow"/>
          <w:color w:val="000000" w:themeColor="text1"/>
          <w:sz w:val="24"/>
          <w:szCs w:val="24"/>
          <w:lang w:val="en-IE"/>
        </w:rPr>
        <w:t xml:space="preserve"> that are </w:t>
      </w:r>
      <w:r w:rsidR="00B933F8" w:rsidRPr="0099010E">
        <w:rPr>
          <w:rFonts w:ascii="Arial Narrow" w:hAnsi="Arial Narrow"/>
          <w:color w:val="000000" w:themeColor="text1"/>
          <w:sz w:val="24"/>
          <w:szCs w:val="24"/>
          <w:lang w:val="en-IE"/>
        </w:rPr>
        <w:t xml:space="preserve">available through </w:t>
      </w:r>
      <w:r w:rsidRPr="0099010E">
        <w:rPr>
          <w:rFonts w:ascii="Arial Narrow" w:hAnsi="Arial Narrow"/>
          <w:color w:val="000000" w:themeColor="text1"/>
          <w:sz w:val="24"/>
          <w:szCs w:val="24"/>
          <w:lang w:val="en-IE"/>
        </w:rPr>
        <w:t xml:space="preserve">the </w:t>
      </w:r>
      <w:r w:rsidR="00B933F8" w:rsidRPr="0099010E">
        <w:rPr>
          <w:rFonts w:ascii="Arial Narrow" w:hAnsi="Arial Narrow"/>
          <w:color w:val="000000" w:themeColor="text1"/>
          <w:sz w:val="24"/>
          <w:szCs w:val="24"/>
          <w:lang w:val="en-IE"/>
        </w:rPr>
        <w:t xml:space="preserve">Banks, the Strategic Banking Corporation of Ireland </w:t>
      </w:r>
      <w:r w:rsidRPr="0099010E">
        <w:rPr>
          <w:rFonts w:ascii="Arial Narrow" w:hAnsi="Arial Narrow"/>
          <w:color w:val="000000" w:themeColor="text1"/>
          <w:sz w:val="24"/>
          <w:szCs w:val="24"/>
          <w:lang w:val="en-IE"/>
        </w:rPr>
        <w:t xml:space="preserve">or through </w:t>
      </w:r>
      <w:r w:rsidR="00B933F8" w:rsidRPr="0099010E">
        <w:rPr>
          <w:rFonts w:ascii="Arial Narrow" w:hAnsi="Arial Narrow"/>
          <w:color w:val="000000" w:themeColor="text1"/>
          <w:sz w:val="24"/>
          <w:szCs w:val="24"/>
          <w:lang w:val="en-IE"/>
        </w:rPr>
        <w:t>Micro</w:t>
      </w:r>
      <w:r w:rsidRPr="0099010E">
        <w:rPr>
          <w:rFonts w:ascii="Arial Narrow" w:hAnsi="Arial Narrow"/>
          <w:color w:val="000000" w:themeColor="text1"/>
          <w:sz w:val="24"/>
          <w:szCs w:val="24"/>
          <w:lang w:val="en-IE"/>
        </w:rPr>
        <w:t>f</w:t>
      </w:r>
      <w:r w:rsidR="00B933F8" w:rsidRPr="0099010E">
        <w:rPr>
          <w:rFonts w:ascii="Arial Narrow" w:hAnsi="Arial Narrow"/>
          <w:color w:val="000000" w:themeColor="text1"/>
          <w:sz w:val="24"/>
          <w:szCs w:val="24"/>
          <w:lang w:val="en-IE"/>
        </w:rPr>
        <w:t>inance Ireland”.  </w:t>
      </w:r>
    </w:p>
    <w:p w:rsidR="00C0472B" w:rsidRPr="0099010E" w:rsidRDefault="00C0472B" w:rsidP="00C5626A">
      <w:pPr>
        <w:jc w:val="both"/>
        <w:rPr>
          <w:rFonts w:ascii="Arial Narrow" w:hAnsi="Arial Narrow"/>
          <w:color w:val="000000" w:themeColor="text1"/>
          <w:sz w:val="24"/>
          <w:szCs w:val="24"/>
          <w:lang w:val="en-IE"/>
        </w:rPr>
      </w:pPr>
    </w:p>
    <w:p w:rsidR="00C0472B" w:rsidRPr="0099010E" w:rsidRDefault="00C0472B" w:rsidP="00C5626A">
      <w:pPr>
        <w:jc w:val="both"/>
        <w:rPr>
          <w:rFonts w:ascii="Arial Narrow" w:hAnsi="Arial Narrow"/>
          <w:color w:val="000000" w:themeColor="text1"/>
          <w:sz w:val="24"/>
          <w:szCs w:val="24"/>
        </w:rPr>
      </w:pPr>
      <w:r w:rsidRPr="0099010E">
        <w:rPr>
          <w:rFonts w:ascii="Arial Narrow" w:hAnsi="Arial Narrow"/>
          <w:color w:val="000000" w:themeColor="text1"/>
          <w:sz w:val="24"/>
          <w:szCs w:val="24"/>
          <w:lang w:val="en-IE"/>
        </w:rPr>
        <w:t>The scheme is open to all types of businesses, across all industries and sectors that employ up to 50 people. To apply, companies</w:t>
      </w:r>
      <w:r w:rsidR="004A1DAB">
        <w:rPr>
          <w:rFonts w:ascii="Arial Narrow" w:hAnsi="Arial Narrow"/>
          <w:color w:val="000000" w:themeColor="text1"/>
          <w:sz w:val="24"/>
          <w:szCs w:val="24"/>
          <w:lang w:val="en-IE"/>
        </w:rPr>
        <w:t xml:space="preserve"> or sole traders</w:t>
      </w:r>
      <w:r w:rsidRPr="0099010E">
        <w:rPr>
          <w:rFonts w:ascii="Arial Narrow" w:hAnsi="Arial Narrow"/>
          <w:color w:val="000000" w:themeColor="text1"/>
          <w:sz w:val="24"/>
          <w:szCs w:val="24"/>
          <w:lang w:val="en-IE"/>
        </w:rPr>
        <w:t xml:space="preserve"> fill out a short application form and submit it directly to their Local Enterprise Office by e</w:t>
      </w:r>
      <w:r w:rsidR="00E91122" w:rsidRPr="0099010E">
        <w:rPr>
          <w:rFonts w:ascii="Arial Narrow" w:hAnsi="Arial Narrow"/>
          <w:color w:val="000000" w:themeColor="text1"/>
          <w:sz w:val="24"/>
          <w:szCs w:val="24"/>
          <w:lang w:val="en-IE"/>
        </w:rPr>
        <w:t>-mail. When a company is issued with a voucher for third party consultancy, they begin working directly with a qualified expert, selected from existing Local Enterprise Office and Enterprise Ireland panels.</w:t>
      </w:r>
    </w:p>
    <w:p w:rsidR="00B933F8" w:rsidRPr="0099010E" w:rsidRDefault="00B933F8" w:rsidP="00C5626A">
      <w:pPr>
        <w:jc w:val="both"/>
        <w:rPr>
          <w:rFonts w:ascii="Arial Narrow" w:hAnsi="Arial Narrow"/>
          <w:sz w:val="24"/>
          <w:szCs w:val="24"/>
        </w:rPr>
      </w:pPr>
    </w:p>
    <w:p w:rsidR="00811EC3" w:rsidRPr="0099010E" w:rsidRDefault="00B933F8" w:rsidP="00C5626A">
      <w:pPr>
        <w:jc w:val="both"/>
        <w:rPr>
          <w:rFonts w:ascii="Arial Narrow" w:hAnsi="Arial Narrow"/>
          <w:sz w:val="24"/>
          <w:szCs w:val="24"/>
        </w:rPr>
      </w:pPr>
      <w:r w:rsidRPr="0099010E">
        <w:rPr>
          <w:rFonts w:ascii="Arial Narrow" w:hAnsi="Arial Narrow"/>
          <w:sz w:val="24"/>
          <w:szCs w:val="24"/>
        </w:rPr>
        <w:t>Oisin Geoghegan, Chair of the network of Local Enterprise Offices, welcomed the launch of the new support, saying: “</w:t>
      </w:r>
      <w:r w:rsidR="0099010E" w:rsidRPr="0099010E">
        <w:rPr>
          <w:rFonts w:ascii="Arial Narrow" w:hAnsi="Arial Narrow" w:cstheme="minorHAnsi"/>
          <w:sz w:val="24"/>
          <w:szCs w:val="24"/>
        </w:rPr>
        <w:t xml:space="preserve">For a huge number of small businesses, survival is the over-riding objective at this time so making the right decisions is crucial. There is where the new Business Continuity Voucher </w:t>
      </w:r>
      <w:r w:rsidR="0099010E">
        <w:rPr>
          <w:rFonts w:ascii="Arial Narrow" w:hAnsi="Arial Narrow" w:cstheme="minorHAnsi"/>
          <w:sz w:val="24"/>
          <w:szCs w:val="24"/>
        </w:rPr>
        <w:t xml:space="preserve">can </w:t>
      </w:r>
      <w:r w:rsidR="0099010E" w:rsidRPr="0099010E">
        <w:rPr>
          <w:rFonts w:ascii="Arial Narrow" w:hAnsi="Arial Narrow" w:cstheme="minorHAnsi"/>
          <w:sz w:val="24"/>
          <w:szCs w:val="24"/>
        </w:rPr>
        <w:t>hel</w:t>
      </w:r>
      <w:r w:rsidR="0099010E">
        <w:rPr>
          <w:rFonts w:ascii="Arial Narrow" w:hAnsi="Arial Narrow" w:cstheme="minorHAnsi"/>
          <w:sz w:val="24"/>
          <w:szCs w:val="24"/>
        </w:rPr>
        <w:t>p. T</w:t>
      </w:r>
      <w:r w:rsidR="00811EC3" w:rsidRPr="0099010E">
        <w:rPr>
          <w:rFonts w:ascii="Arial Narrow" w:hAnsi="Arial Narrow"/>
          <w:sz w:val="24"/>
          <w:szCs w:val="24"/>
        </w:rPr>
        <w:t xml:space="preserve">he kind of areas that the voucher will help will vary, depending on the needs of each </w:t>
      </w:r>
      <w:r w:rsidR="00C0472B" w:rsidRPr="0099010E">
        <w:rPr>
          <w:rFonts w:ascii="Arial Narrow" w:hAnsi="Arial Narrow"/>
          <w:sz w:val="24"/>
          <w:szCs w:val="24"/>
        </w:rPr>
        <w:t xml:space="preserve">business, </w:t>
      </w:r>
      <w:r w:rsidR="00811EC3" w:rsidRPr="0099010E">
        <w:rPr>
          <w:rFonts w:ascii="Arial Narrow" w:hAnsi="Arial Narrow"/>
          <w:sz w:val="24"/>
          <w:szCs w:val="24"/>
        </w:rPr>
        <w:t>but it will include very important measures such as preparing a business case for application to emergency funding, developing a business continuity plan, reducing variable costs, reviewing and exploring supply chain financing options, implementing remote working processes or procedures, and leveraging expertise in HR and ICT.</w:t>
      </w:r>
      <w:r w:rsidR="00C0472B" w:rsidRPr="0099010E">
        <w:rPr>
          <w:rFonts w:ascii="Arial Narrow" w:hAnsi="Arial Narrow"/>
          <w:sz w:val="24"/>
          <w:szCs w:val="24"/>
        </w:rPr>
        <w:t>”</w:t>
      </w:r>
    </w:p>
    <w:p w:rsidR="00B933F8" w:rsidRPr="0099010E" w:rsidRDefault="00B933F8" w:rsidP="00C5626A">
      <w:pPr>
        <w:jc w:val="both"/>
        <w:rPr>
          <w:rFonts w:ascii="Arial Narrow" w:hAnsi="Arial Narrow"/>
          <w:sz w:val="24"/>
          <w:szCs w:val="24"/>
        </w:rPr>
      </w:pPr>
    </w:p>
    <w:p w:rsidR="00B933F8" w:rsidRPr="0099010E" w:rsidRDefault="00B933F8" w:rsidP="00C5626A">
      <w:pPr>
        <w:jc w:val="both"/>
        <w:rPr>
          <w:rFonts w:ascii="Arial Narrow" w:hAnsi="Arial Narrow"/>
          <w:sz w:val="24"/>
          <w:szCs w:val="24"/>
        </w:rPr>
      </w:pPr>
      <w:r w:rsidRPr="0099010E">
        <w:rPr>
          <w:rFonts w:ascii="Arial Narrow" w:hAnsi="Arial Narrow"/>
          <w:sz w:val="24"/>
          <w:szCs w:val="24"/>
        </w:rPr>
        <w:t>To apply</w:t>
      </w:r>
      <w:r w:rsidR="0099010E">
        <w:rPr>
          <w:rFonts w:ascii="Arial Narrow" w:hAnsi="Arial Narrow"/>
          <w:sz w:val="24"/>
          <w:szCs w:val="24"/>
        </w:rPr>
        <w:t xml:space="preserve"> for the Business Continuity Voucher</w:t>
      </w:r>
      <w:r w:rsidRPr="0099010E">
        <w:rPr>
          <w:rFonts w:ascii="Arial Narrow" w:hAnsi="Arial Narrow"/>
          <w:sz w:val="24"/>
          <w:szCs w:val="24"/>
        </w:rPr>
        <w:t xml:space="preserve">, companies </w:t>
      </w:r>
      <w:r w:rsidR="0099010E">
        <w:rPr>
          <w:rFonts w:ascii="Arial Narrow" w:hAnsi="Arial Narrow"/>
          <w:sz w:val="24"/>
          <w:szCs w:val="24"/>
        </w:rPr>
        <w:t xml:space="preserve">submit </w:t>
      </w:r>
      <w:r w:rsidRPr="0099010E">
        <w:rPr>
          <w:rFonts w:ascii="Arial Narrow" w:hAnsi="Arial Narrow"/>
          <w:sz w:val="24"/>
          <w:szCs w:val="24"/>
        </w:rPr>
        <w:t xml:space="preserve">a short application form to their Local Enterprise Office. Forms are available to download from </w:t>
      </w:r>
      <w:hyperlink r:id="rId8" w:history="1">
        <w:r w:rsidR="002B1D19" w:rsidRPr="0099010E">
          <w:rPr>
            <w:rStyle w:val="Hyperlink"/>
            <w:rFonts w:ascii="Arial Narrow" w:hAnsi="Arial Narrow"/>
            <w:sz w:val="24"/>
            <w:szCs w:val="24"/>
          </w:rPr>
          <w:t>www.LocalEnterprise.ie/Response</w:t>
        </w:r>
      </w:hyperlink>
    </w:p>
    <w:p w:rsidR="002B1D19" w:rsidRPr="0099010E" w:rsidRDefault="002B1D19" w:rsidP="00C5626A">
      <w:pPr>
        <w:jc w:val="both"/>
        <w:rPr>
          <w:rFonts w:ascii="Arial Narrow" w:hAnsi="Arial Narrow"/>
          <w:sz w:val="24"/>
          <w:szCs w:val="24"/>
        </w:rPr>
      </w:pPr>
    </w:p>
    <w:p w:rsidR="00811EC3" w:rsidRPr="0099010E" w:rsidRDefault="002B1D19" w:rsidP="00C5626A">
      <w:pPr>
        <w:jc w:val="both"/>
        <w:rPr>
          <w:rFonts w:ascii="Arial Narrow" w:hAnsi="Arial Narrow"/>
          <w:sz w:val="24"/>
          <w:szCs w:val="24"/>
        </w:rPr>
      </w:pPr>
      <w:r w:rsidRPr="0099010E">
        <w:rPr>
          <w:rFonts w:ascii="Arial Narrow" w:hAnsi="Arial Narrow"/>
          <w:sz w:val="24"/>
          <w:szCs w:val="24"/>
        </w:rPr>
        <w:t xml:space="preserve">Details of other business supports available from the Department of Enterprise, Business and Innovation can be found at </w:t>
      </w:r>
      <w:hyperlink r:id="rId9" w:history="1">
        <w:r w:rsidRPr="0099010E">
          <w:rPr>
            <w:rFonts w:ascii="Arial Narrow" w:hAnsi="Arial Narrow"/>
            <w:color w:val="0000FF"/>
            <w:sz w:val="24"/>
            <w:szCs w:val="24"/>
            <w:u w:val="single"/>
          </w:rPr>
          <w:t>https://dbei.gov.ie/en/</w:t>
        </w:r>
      </w:hyperlink>
    </w:p>
    <w:p w:rsidR="002B1D19" w:rsidRDefault="002B1D19" w:rsidP="00C5626A">
      <w:pPr>
        <w:jc w:val="both"/>
        <w:rPr>
          <w:rFonts w:ascii="Arial Narrow" w:hAnsi="Arial Narrow"/>
          <w:sz w:val="24"/>
          <w:szCs w:val="24"/>
        </w:rPr>
      </w:pPr>
    </w:p>
    <w:p w:rsidR="00811EC3" w:rsidRDefault="00811EC3" w:rsidP="00C5626A">
      <w:pPr>
        <w:jc w:val="both"/>
        <w:rPr>
          <w:rFonts w:ascii="Arial Narrow" w:hAnsi="Arial Narrow"/>
          <w:sz w:val="24"/>
          <w:szCs w:val="24"/>
        </w:rPr>
      </w:pPr>
    </w:p>
    <w:p w:rsidR="00811EC3" w:rsidRPr="001A6529" w:rsidRDefault="00811EC3" w:rsidP="00C5626A">
      <w:pPr>
        <w:jc w:val="both"/>
        <w:rPr>
          <w:rFonts w:ascii="Arial Narrow" w:hAnsi="Arial Narrow"/>
          <w:b/>
          <w:bCs/>
          <w:sz w:val="24"/>
          <w:szCs w:val="24"/>
        </w:rPr>
      </w:pPr>
      <w:r w:rsidRPr="00811EC3">
        <w:rPr>
          <w:rFonts w:ascii="Arial Narrow" w:hAnsi="Arial Narrow"/>
          <w:b/>
          <w:bCs/>
          <w:sz w:val="24"/>
          <w:szCs w:val="24"/>
        </w:rPr>
        <w:t>ENDS</w:t>
      </w:r>
    </w:p>
    <w:p w:rsidR="00811EC3" w:rsidRPr="00811EC3" w:rsidRDefault="00811EC3" w:rsidP="00C5626A">
      <w:pPr>
        <w:jc w:val="both"/>
        <w:rPr>
          <w:rFonts w:ascii="Arial Narrow" w:hAnsi="Arial Narrow"/>
          <w:sz w:val="24"/>
          <w:szCs w:val="24"/>
        </w:rPr>
      </w:pPr>
    </w:p>
    <w:p w:rsidR="00811EC3" w:rsidRPr="0099010E" w:rsidRDefault="00811EC3" w:rsidP="00C5626A">
      <w:pPr>
        <w:jc w:val="both"/>
        <w:rPr>
          <w:rFonts w:ascii="Arial Narrow" w:eastAsiaTheme="minorEastAsia" w:hAnsi="Arial Narrow" w:cs="Times New Roman"/>
          <w:b/>
          <w:bCs/>
          <w:sz w:val="24"/>
          <w:szCs w:val="24"/>
          <w:u w:val="single"/>
          <w:lang w:val="en-IE" w:eastAsia="en-IE"/>
        </w:rPr>
      </w:pPr>
      <w:r w:rsidRPr="0099010E">
        <w:rPr>
          <w:rFonts w:ascii="Arial Narrow" w:eastAsiaTheme="minorEastAsia" w:hAnsi="Arial Narrow"/>
          <w:b/>
          <w:bCs/>
          <w:sz w:val="24"/>
          <w:szCs w:val="24"/>
          <w:u w:val="single"/>
          <w:lang w:val="en-IE" w:eastAsia="en-IE"/>
        </w:rPr>
        <w:t>About the Business Continuity Voucher</w:t>
      </w:r>
      <w:r w:rsidR="00B933F8" w:rsidRPr="0099010E">
        <w:rPr>
          <w:rFonts w:ascii="Arial Narrow" w:eastAsiaTheme="minorEastAsia" w:hAnsi="Arial Narrow"/>
          <w:b/>
          <w:bCs/>
          <w:sz w:val="24"/>
          <w:szCs w:val="24"/>
          <w:u w:val="single"/>
          <w:lang w:val="en-IE" w:eastAsia="en-IE"/>
        </w:rPr>
        <w:t xml:space="preserve"> (through Local Enterprise Offices)</w:t>
      </w:r>
    </w:p>
    <w:p w:rsidR="00811EC3" w:rsidRPr="0099010E" w:rsidRDefault="004A1DAB" w:rsidP="00C5626A">
      <w:pPr>
        <w:jc w:val="both"/>
        <w:rPr>
          <w:rFonts w:ascii="Arial Narrow" w:hAnsi="Arial Narrow"/>
          <w:sz w:val="24"/>
          <w:szCs w:val="24"/>
        </w:rPr>
      </w:pPr>
      <w:r>
        <w:rPr>
          <w:rFonts w:ascii="Arial Narrow" w:eastAsiaTheme="minorEastAsia" w:hAnsi="Arial Narrow"/>
          <w:sz w:val="24"/>
          <w:szCs w:val="24"/>
          <w:lang w:val="en-IE" w:eastAsia="en-IE"/>
        </w:rPr>
        <w:t>Sole traders and b</w:t>
      </w:r>
      <w:r w:rsidR="00811EC3" w:rsidRPr="0099010E">
        <w:rPr>
          <w:rFonts w:ascii="Arial Narrow" w:eastAsiaTheme="minorEastAsia" w:hAnsi="Arial Narrow"/>
          <w:sz w:val="24"/>
          <w:szCs w:val="24"/>
          <w:lang w:val="en-IE" w:eastAsia="en-IE"/>
        </w:rPr>
        <w:t>usinesses*, employing up to 50 staff, are eligible to apply for a Business Continuity Voucher to the value of €2,500 towards third party consultancy costs to assist with developing short-term and long-term strategies to deal with the COVID-19 pandemic. The purpose of the voucher is to</w:t>
      </w:r>
      <w:r w:rsidR="00811EC3" w:rsidRPr="0099010E">
        <w:rPr>
          <w:rFonts w:ascii="Arial Narrow" w:hAnsi="Arial Narrow"/>
          <w:sz w:val="24"/>
          <w:szCs w:val="24"/>
        </w:rPr>
        <w:t xml:space="preserve"> provide contingency planning advice to assist enterprises to continue trading through the crisis.   </w:t>
      </w:r>
    </w:p>
    <w:p w:rsidR="00811EC3" w:rsidRPr="0099010E" w:rsidRDefault="00811EC3" w:rsidP="00C5626A">
      <w:pPr>
        <w:jc w:val="both"/>
        <w:rPr>
          <w:rFonts w:ascii="Arial Narrow" w:hAnsi="Arial Narrow"/>
          <w:sz w:val="24"/>
          <w:szCs w:val="24"/>
        </w:rPr>
      </w:pPr>
    </w:p>
    <w:p w:rsidR="00811EC3" w:rsidRPr="0099010E" w:rsidRDefault="00811EC3" w:rsidP="00C5626A">
      <w:pPr>
        <w:jc w:val="both"/>
        <w:rPr>
          <w:rFonts w:ascii="Arial Narrow" w:eastAsiaTheme="minorEastAsia" w:hAnsi="Arial Narrow"/>
          <w:sz w:val="24"/>
          <w:szCs w:val="24"/>
          <w:lang w:val="en-IE" w:eastAsia="en-IE"/>
        </w:rPr>
      </w:pPr>
      <w:r w:rsidRPr="0099010E">
        <w:rPr>
          <w:rFonts w:ascii="Arial Narrow" w:hAnsi="Arial Narrow"/>
          <w:sz w:val="24"/>
          <w:szCs w:val="24"/>
        </w:rPr>
        <w:t xml:space="preserve">The primary aim of the scheme will be to support companies make informed decisions on the immediate measures needed to continue trading in the current environment while securing the safety of all employees and future business viability through identification of remedial actions. </w:t>
      </w:r>
    </w:p>
    <w:p w:rsidR="00811EC3" w:rsidRPr="0099010E" w:rsidRDefault="00811EC3" w:rsidP="00C5626A">
      <w:pPr>
        <w:pStyle w:val="xmsonormal"/>
        <w:jc w:val="both"/>
        <w:rPr>
          <w:rFonts w:ascii="Arial Narrow" w:hAnsi="Arial Narrow"/>
          <w:sz w:val="24"/>
          <w:szCs w:val="24"/>
        </w:rPr>
      </w:pPr>
    </w:p>
    <w:p w:rsidR="00811EC3" w:rsidRPr="0099010E" w:rsidRDefault="00811EC3" w:rsidP="00C5626A">
      <w:pPr>
        <w:pStyle w:val="xmsonormal"/>
        <w:jc w:val="both"/>
        <w:rPr>
          <w:rFonts w:ascii="Arial Narrow" w:hAnsi="Arial Narrow"/>
          <w:sz w:val="24"/>
          <w:szCs w:val="24"/>
        </w:rPr>
      </w:pPr>
      <w:r w:rsidRPr="0099010E">
        <w:rPr>
          <w:rFonts w:ascii="Arial Narrow" w:hAnsi="Arial Narrow"/>
          <w:sz w:val="24"/>
          <w:szCs w:val="24"/>
        </w:rPr>
        <w:t>The Business Continuity Voucher is available to support businesses:</w:t>
      </w:r>
    </w:p>
    <w:p w:rsidR="00811EC3" w:rsidRPr="0099010E" w:rsidRDefault="00811EC3" w:rsidP="00C5626A">
      <w:pPr>
        <w:pStyle w:val="xmsonormal"/>
        <w:jc w:val="both"/>
        <w:rPr>
          <w:rFonts w:ascii="Arial Narrow" w:hAnsi="Arial Narrow"/>
          <w:sz w:val="24"/>
          <w:szCs w:val="24"/>
        </w:rPr>
      </w:pPr>
      <w:r w:rsidRPr="0099010E">
        <w:rPr>
          <w:rFonts w:ascii="Arial Narrow" w:hAnsi="Arial Narrow"/>
          <w:sz w:val="24"/>
          <w:szCs w:val="24"/>
        </w:rPr>
        <w:t> </w:t>
      </w:r>
    </w:p>
    <w:p w:rsidR="00811EC3" w:rsidRPr="0099010E" w:rsidRDefault="00811EC3" w:rsidP="00C5626A">
      <w:pPr>
        <w:pStyle w:val="xmsolistparagraph"/>
        <w:numPr>
          <w:ilvl w:val="0"/>
          <w:numId w:val="1"/>
        </w:numPr>
        <w:jc w:val="both"/>
        <w:rPr>
          <w:rFonts w:ascii="Arial Narrow" w:hAnsi="Arial Narrow"/>
          <w:sz w:val="24"/>
          <w:szCs w:val="24"/>
        </w:rPr>
      </w:pPr>
      <w:r w:rsidRPr="0099010E">
        <w:rPr>
          <w:rFonts w:ascii="Arial Narrow" w:hAnsi="Arial Narrow"/>
          <w:sz w:val="24"/>
          <w:szCs w:val="24"/>
        </w:rPr>
        <w:t>Develop</w:t>
      </w:r>
      <w:r w:rsidR="00A146C0">
        <w:rPr>
          <w:rFonts w:ascii="Arial Narrow" w:hAnsi="Arial Narrow"/>
          <w:sz w:val="24"/>
          <w:szCs w:val="24"/>
        </w:rPr>
        <w:t xml:space="preserve"> a</w:t>
      </w:r>
      <w:r w:rsidRPr="0099010E">
        <w:rPr>
          <w:rFonts w:ascii="Arial Narrow" w:hAnsi="Arial Narrow"/>
          <w:sz w:val="24"/>
          <w:szCs w:val="24"/>
        </w:rPr>
        <w:t xml:space="preserve"> business continuity plan </w:t>
      </w:r>
    </w:p>
    <w:p w:rsidR="00811EC3" w:rsidRPr="0099010E" w:rsidRDefault="00811EC3" w:rsidP="00C5626A">
      <w:pPr>
        <w:pStyle w:val="xmsolistparagraph"/>
        <w:numPr>
          <w:ilvl w:val="0"/>
          <w:numId w:val="1"/>
        </w:numPr>
        <w:jc w:val="both"/>
        <w:rPr>
          <w:rFonts w:ascii="Arial Narrow" w:hAnsi="Arial Narrow"/>
          <w:sz w:val="24"/>
          <w:szCs w:val="24"/>
        </w:rPr>
      </w:pPr>
      <w:r w:rsidRPr="0099010E">
        <w:rPr>
          <w:rFonts w:ascii="Arial Narrow" w:hAnsi="Arial Narrow"/>
          <w:sz w:val="24"/>
          <w:szCs w:val="24"/>
        </w:rPr>
        <w:t xml:space="preserve">Assess current financial needs in the short term to medium term </w:t>
      </w:r>
    </w:p>
    <w:p w:rsidR="00811EC3" w:rsidRPr="0099010E" w:rsidRDefault="00811EC3" w:rsidP="00C5626A">
      <w:pPr>
        <w:pStyle w:val="xmsolistparagraph"/>
        <w:numPr>
          <w:ilvl w:val="0"/>
          <w:numId w:val="1"/>
        </w:numPr>
        <w:jc w:val="both"/>
        <w:rPr>
          <w:rFonts w:ascii="Arial Narrow" w:hAnsi="Arial Narrow"/>
          <w:sz w:val="24"/>
          <w:szCs w:val="24"/>
        </w:rPr>
      </w:pPr>
      <w:r w:rsidRPr="0099010E">
        <w:rPr>
          <w:rFonts w:ascii="Arial Narrow" w:hAnsi="Arial Narrow"/>
          <w:sz w:val="24"/>
          <w:szCs w:val="24"/>
        </w:rPr>
        <w:t>Reduce variable costs, overheads and expenses,</w:t>
      </w:r>
    </w:p>
    <w:p w:rsidR="00811EC3" w:rsidRPr="0099010E" w:rsidRDefault="00811EC3" w:rsidP="00C5626A">
      <w:pPr>
        <w:pStyle w:val="xmsolistparagraph"/>
        <w:numPr>
          <w:ilvl w:val="0"/>
          <w:numId w:val="1"/>
        </w:numPr>
        <w:jc w:val="both"/>
        <w:rPr>
          <w:rFonts w:ascii="Arial Narrow" w:hAnsi="Arial Narrow"/>
          <w:sz w:val="24"/>
          <w:szCs w:val="24"/>
        </w:rPr>
      </w:pPr>
      <w:r w:rsidRPr="0099010E">
        <w:rPr>
          <w:rFonts w:ascii="Arial Narrow" w:hAnsi="Arial Narrow"/>
          <w:sz w:val="24"/>
          <w:szCs w:val="24"/>
        </w:rPr>
        <w:t>Review and explore supply chain financing options</w:t>
      </w:r>
    </w:p>
    <w:p w:rsidR="00811EC3" w:rsidRPr="0099010E" w:rsidRDefault="00811EC3" w:rsidP="00C5626A">
      <w:pPr>
        <w:pStyle w:val="xmsolistparagraph"/>
        <w:numPr>
          <w:ilvl w:val="0"/>
          <w:numId w:val="1"/>
        </w:numPr>
        <w:jc w:val="both"/>
        <w:rPr>
          <w:rFonts w:ascii="Arial Narrow" w:hAnsi="Arial Narrow"/>
          <w:sz w:val="24"/>
          <w:szCs w:val="24"/>
        </w:rPr>
      </w:pPr>
      <w:r w:rsidRPr="0099010E">
        <w:rPr>
          <w:rFonts w:ascii="Arial Narrow" w:hAnsi="Arial Narrow"/>
          <w:sz w:val="24"/>
          <w:szCs w:val="24"/>
        </w:rPr>
        <w:t>Implement remote working processes or procedures</w:t>
      </w:r>
    </w:p>
    <w:p w:rsidR="00811EC3" w:rsidRPr="0099010E" w:rsidRDefault="00811EC3" w:rsidP="00C5626A">
      <w:pPr>
        <w:pStyle w:val="xmsolistparagraph"/>
        <w:numPr>
          <w:ilvl w:val="0"/>
          <w:numId w:val="1"/>
        </w:numPr>
        <w:jc w:val="both"/>
        <w:rPr>
          <w:rFonts w:ascii="Arial Narrow" w:hAnsi="Arial Narrow"/>
          <w:sz w:val="24"/>
          <w:szCs w:val="24"/>
        </w:rPr>
      </w:pPr>
      <w:r w:rsidRPr="0099010E">
        <w:rPr>
          <w:rFonts w:ascii="Arial Narrow" w:hAnsi="Arial Narrow"/>
          <w:sz w:val="24"/>
          <w:szCs w:val="24"/>
        </w:rPr>
        <w:t xml:space="preserve">Leverage HR expertise </w:t>
      </w:r>
    </w:p>
    <w:p w:rsidR="00811EC3" w:rsidRPr="0099010E" w:rsidRDefault="00811EC3" w:rsidP="00C5626A">
      <w:pPr>
        <w:pStyle w:val="xmsolistparagraph"/>
        <w:numPr>
          <w:ilvl w:val="0"/>
          <w:numId w:val="1"/>
        </w:numPr>
        <w:jc w:val="both"/>
        <w:rPr>
          <w:rFonts w:ascii="Arial Narrow" w:hAnsi="Arial Narrow"/>
          <w:sz w:val="24"/>
          <w:szCs w:val="24"/>
        </w:rPr>
      </w:pPr>
      <w:r w:rsidRPr="0099010E">
        <w:rPr>
          <w:rFonts w:ascii="Arial Narrow" w:hAnsi="Arial Narrow"/>
          <w:sz w:val="24"/>
          <w:szCs w:val="24"/>
        </w:rPr>
        <w:t>Leverage ICT expertise  </w:t>
      </w:r>
    </w:p>
    <w:p w:rsidR="00811EC3" w:rsidRPr="0099010E" w:rsidRDefault="00811EC3" w:rsidP="00C5626A">
      <w:pPr>
        <w:pStyle w:val="xmsolistparagraph"/>
        <w:numPr>
          <w:ilvl w:val="0"/>
          <w:numId w:val="1"/>
        </w:numPr>
        <w:jc w:val="both"/>
        <w:rPr>
          <w:rFonts w:ascii="Arial Narrow" w:hAnsi="Arial Narrow"/>
          <w:sz w:val="24"/>
          <w:szCs w:val="24"/>
          <w:lang w:eastAsia="en-US"/>
        </w:rPr>
      </w:pPr>
      <w:r w:rsidRPr="0099010E">
        <w:rPr>
          <w:rFonts w:ascii="Arial Narrow" w:hAnsi="Arial Narrow"/>
          <w:sz w:val="24"/>
          <w:szCs w:val="24"/>
          <w:lang w:eastAsia="en-US"/>
        </w:rPr>
        <w:t>Prepare a business case for application to emergency financial interventions available through Banks, SBCI (Strategic Banking Corporation of Ireland) and Microfinance Ireland.</w:t>
      </w:r>
    </w:p>
    <w:p w:rsidR="0099010E" w:rsidRPr="0099010E" w:rsidRDefault="0099010E" w:rsidP="00C5626A">
      <w:pPr>
        <w:jc w:val="both"/>
        <w:rPr>
          <w:rFonts w:ascii="Arial Narrow" w:hAnsi="Arial Narrow"/>
          <w:sz w:val="24"/>
          <w:szCs w:val="24"/>
        </w:rPr>
      </w:pPr>
    </w:p>
    <w:p w:rsidR="0099010E" w:rsidRPr="0099010E" w:rsidRDefault="0099010E" w:rsidP="00C5626A">
      <w:pPr>
        <w:jc w:val="both"/>
        <w:rPr>
          <w:rFonts w:ascii="Arial Narrow" w:hAnsi="Arial Narrow"/>
          <w:sz w:val="24"/>
          <w:szCs w:val="24"/>
        </w:rPr>
      </w:pPr>
    </w:p>
    <w:p w:rsidR="0099010E" w:rsidRDefault="0099010E" w:rsidP="00C5626A">
      <w:pPr>
        <w:jc w:val="both"/>
        <w:rPr>
          <w:rFonts w:ascii="Arial Narrow" w:hAnsi="Arial Narrow"/>
          <w:sz w:val="24"/>
          <w:szCs w:val="24"/>
        </w:rPr>
      </w:pPr>
      <w:r w:rsidRPr="00A146C0">
        <w:rPr>
          <w:rFonts w:ascii="Arial Narrow" w:hAnsi="Arial Narrow"/>
          <w:b/>
          <w:bCs/>
          <w:sz w:val="24"/>
          <w:szCs w:val="24"/>
        </w:rPr>
        <w:t>Application forms</w:t>
      </w:r>
      <w:r w:rsidRPr="0099010E">
        <w:rPr>
          <w:rFonts w:ascii="Arial Narrow" w:hAnsi="Arial Narrow"/>
          <w:sz w:val="24"/>
          <w:szCs w:val="24"/>
        </w:rPr>
        <w:t xml:space="preserve"> are available </w:t>
      </w:r>
      <w:r w:rsidR="002A6706">
        <w:rPr>
          <w:rFonts w:ascii="Arial Narrow" w:hAnsi="Arial Narrow"/>
          <w:sz w:val="24"/>
          <w:szCs w:val="24"/>
        </w:rPr>
        <w:t xml:space="preserve">from </w:t>
      </w:r>
      <w:r w:rsidRPr="0099010E">
        <w:rPr>
          <w:rFonts w:ascii="Arial Narrow" w:hAnsi="Arial Narrow"/>
          <w:sz w:val="24"/>
          <w:szCs w:val="24"/>
        </w:rPr>
        <w:t>www.LocalEnterprise.ie/Response and completed forms</w:t>
      </w:r>
      <w:r w:rsidR="00A146C0">
        <w:rPr>
          <w:rFonts w:ascii="Arial Narrow" w:hAnsi="Arial Narrow"/>
          <w:sz w:val="24"/>
          <w:szCs w:val="24"/>
        </w:rPr>
        <w:t xml:space="preserve"> are</w:t>
      </w:r>
      <w:r w:rsidR="008143F2">
        <w:rPr>
          <w:rFonts w:ascii="Arial Narrow" w:hAnsi="Arial Narrow"/>
          <w:sz w:val="24"/>
          <w:szCs w:val="24"/>
        </w:rPr>
        <w:t xml:space="preserve"> </w:t>
      </w:r>
      <w:r w:rsidRPr="0099010E">
        <w:rPr>
          <w:rFonts w:ascii="Arial Narrow" w:hAnsi="Arial Narrow"/>
          <w:sz w:val="24"/>
          <w:szCs w:val="24"/>
        </w:rPr>
        <w:t xml:space="preserve">submitted </w:t>
      </w:r>
      <w:r w:rsidR="001A6529">
        <w:rPr>
          <w:rFonts w:ascii="Arial Narrow" w:hAnsi="Arial Narrow"/>
          <w:sz w:val="24"/>
          <w:szCs w:val="24"/>
        </w:rPr>
        <w:t>to Local Enterprise Office Dublin City info@leo.dublincity.ie</w:t>
      </w:r>
    </w:p>
    <w:p w:rsidR="008143F2" w:rsidRPr="008143F2" w:rsidRDefault="008143F2" w:rsidP="00C5626A">
      <w:pPr>
        <w:jc w:val="both"/>
        <w:rPr>
          <w:rFonts w:ascii="Arial Narrow" w:hAnsi="Arial Narrow"/>
          <w:sz w:val="24"/>
          <w:szCs w:val="24"/>
        </w:rPr>
      </w:pPr>
    </w:p>
    <w:p w:rsidR="008143F2" w:rsidRPr="008143F2" w:rsidRDefault="008143F2" w:rsidP="00C5626A">
      <w:pPr>
        <w:jc w:val="both"/>
        <w:rPr>
          <w:rFonts w:ascii="Arial Narrow" w:hAnsi="Arial Narrow"/>
          <w:sz w:val="24"/>
          <w:szCs w:val="24"/>
          <w:lang w:val="en-IE"/>
        </w:rPr>
      </w:pPr>
      <w:r w:rsidRPr="008143F2">
        <w:rPr>
          <w:rFonts w:ascii="Arial Narrow" w:hAnsi="Arial Narrow"/>
          <w:b/>
          <w:bCs/>
          <w:sz w:val="24"/>
          <w:szCs w:val="24"/>
        </w:rPr>
        <w:t>Please note:</w:t>
      </w:r>
      <w:r w:rsidRPr="008143F2">
        <w:rPr>
          <w:rFonts w:ascii="Arial Narrow" w:hAnsi="Arial Narrow"/>
          <w:sz w:val="24"/>
          <w:szCs w:val="24"/>
        </w:rPr>
        <w:t xml:space="preserve"> </w:t>
      </w:r>
      <w:r>
        <w:rPr>
          <w:rFonts w:ascii="Arial Narrow" w:hAnsi="Arial Narrow"/>
          <w:sz w:val="24"/>
          <w:szCs w:val="24"/>
          <w:lang w:val="en-IE"/>
        </w:rPr>
        <w:t xml:space="preserve">The </w:t>
      </w:r>
      <w:r w:rsidRPr="008143F2">
        <w:rPr>
          <w:rFonts w:ascii="Arial Narrow" w:hAnsi="Arial Narrow"/>
          <w:sz w:val="24"/>
          <w:szCs w:val="24"/>
          <w:lang w:val="en-IE"/>
        </w:rPr>
        <w:t xml:space="preserve">Business Continuity Voucher is available to all businesses employing up to 50 across all sectors. The applicant must be an Irish-owned enterprise with up to 50 employees. An application must be submitted in the name of a company registered with the Companies Registration Office and incorporated in the Republic of Ireland at the time of application. Applications will also be </w:t>
      </w:r>
      <w:r>
        <w:rPr>
          <w:rFonts w:ascii="Arial Narrow" w:hAnsi="Arial Narrow"/>
          <w:sz w:val="24"/>
          <w:szCs w:val="24"/>
          <w:lang w:val="en-IE"/>
        </w:rPr>
        <w:t>accepted</w:t>
      </w:r>
      <w:r w:rsidRPr="008143F2">
        <w:rPr>
          <w:rFonts w:ascii="Arial Narrow" w:hAnsi="Arial Narrow"/>
          <w:sz w:val="24"/>
          <w:szCs w:val="24"/>
          <w:lang w:val="en-IE"/>
        </w:rPr>
        <w:t xml:space="preserve"> from Sole Traders and Partnerships.</w:t>
      </w:r>
    </w:p>
    <w:p w:rsidR="008143F2" w:rsidRPr="0099010E" w:rsidRDefault="008143F2" w:rsidP="00C5626A">
      <w:pPr>
        <w:jc w:val="both"/>
        <w:rPr>
          <w:rFonts w:ascii="Arial Narrow" w:hAnsi="Arial Narrow"/>
          <w:sz w:val="24"/>
          <w:szCs w:val="24"/>
        </w:rPr>
      </w:pPr>
    </w:p>
    <w:sectPr w:rsidR="008143F2" w:rsidRPr="0099010E" w:rsidSect="00F40D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E0320"/>
    <w:multiLevelType w:val="hybridMultilevel"/>
    <w:tmpl w:val="D84EA0BA"/>
    <w:lvl w:ilvl="0" w:tplc="1809001B">
      <w:start w:val="1"/>
      <w:numFmt w:val="lowerRoman"/>
      <w:lvlText w:val="%1."/>
      <w:lvlJc w:val="right"/>
      <w:pPr>
        <w:ind w:left="1125" w:hanging="360"/>
      </w:pPr>
      <w:rPr>
        <w:rFonts w:cs="Times New Roman"/>
      </w:rPr>
    </w:lvl>
    <w:lvl w:ilvl="1" w:tplc="18090019">
      <w:start w:val="1"/>
      <w:numFmt w:val="lowerLetter"/>
      <w:lvlText w:val="%2."/>
      <w:lvlJc w:val="left"/>
      <w:pPr>
        <w:ind w:left="1845" w:hanging="360"/>
      </w:pPr>
      <w:rPr>
        <w:rFonts w:cs="Times New Roman"/>
      </w:rPr>
    </w:lvl>
    <w:lvl w:ilvl="2" w:tplc="1809001B">
      <w:start w:val="1"/>
      <w:numFmt w:val="lowerRoman"/>
      <w:lvlText w:val="%3."/>
      <w:lvlJc w:val="right"/>
      <w:pPr>
        <w:ind w:left="2565" w:hanging="180"/>
      </w:pPr>
      <w:rPr>
        <w:rFonts w:cs="Times New Roman"/>
      </w:rPr>
    </w:lvl>
    <w:lvl w:ilvl="3" w:tplc="1809000F">
      <w:start w:val="1"/>
      <w:numFmt w:val="decimal"/>
      <w:lvlText w:val="%4."/>
      <w:lvlJc w:val="left"/>
      <w:pPr>
        <w:ind w:left="3285" w:hanging="360"/>
      </w:pPr>
      <w:rPr>
        <w:rFonts w:cs="Times New Roman"/>
      </w:rPr>
    </w:lvl>
    <w:lvl w:ilvl="4" w:tplc="18090019">
      <w:start w:val="1"/>
      <w:numFmt w:val="lowerLetter"/>
      <w:lvlText w:val="%5."/>
      <w:lvlJc w:val="left"/>
      <w:pPr>
        <w:ind w:left="4005" w:hanging="360"/>
      </w:pPr>
      <w:rPr>
        <w:rFonts w:cs="Times New Roman"/>
      </w:rPr>
    </w:lvl>
    <w:lvl w:ilvl="5" w:tplc="1809001B">
      <w:start w:val="1"/>
      <w:numFmt w:val="lowerRoman"/>
      <w:lvlText w:val="%6."/>
      <w:lvlJc w:val="right"/>
      <w:pPr>
        <w:ind w:left="4725" w:hanging="180"/>
      </w:pPr>
      <w:rPr>
        <w:rFonts w:cs="Times New Roman"/>
      </w:rPr>
    </w:lvl>
    <w:lvl w:ilvl="6" w:tplc="1809000F">
      <w:start w:val="1"/>
      <w:numFmt w:val="decimal"/>
      <w:lvlText w:val="%7."/>
      <w:lvlJc w:val="left"/>
      <w:pPr>
        <w:ind w:left="5445" w:hanging="360"/>
      </w:pPr>
      <w:rPr>
        <w:rFonts w:cs="Times New Roman"/>
      </w:rPr>
    </w:lvl>
    <w:lvl w:ilvl="7" w:tplc="18090019">
      <w:start w:val="1"/>
      <w:numFmt w:val="lowerLetter"/>
      <w:lvlText w:val="%8."/>
      <w:lvlJc w:val="left"/>
      <w:pPr>
        <w:ind w:left="6165" w:hanging="360"/>
      </w:pPr>
      <w:rPr>
        <w:rFonts w:cs="Times New Roman"/>
      </w:rPr>
    </w:lvl>
    <w:lvl w:ilvl="8" w:tplc="1809001B">
      <w:start w:val="1"/>
      <w:numFmt w:val="lowerRoman"/>
      <w:lvlText w:val="%9."/>
      <w:lvlJc w:val="right"/>
      <w:pPr>
        <w:ind w:left="6885"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1EC3"/>
    <w:rsid w:val="001A6529"/>
    <w:rsid w:val="001B1446"/>
    <w:rsid w:val="001D0BC9"/>
    <w:rsid w:val="002A6706"/>
    <w:rsid w:val="002B1D19"/>
    <w:rsid w:val="00395D33"/>
    <w:rsid w:val="003F28CB"/>
    <w:rsid w:val="004A1DAB"/>
    <w:rsid w:val="0051360D"/>
    <w:rsid w:val="006D08E9"/>
    <w:rsid w:val="00811EC3"/>
    <w:rsid w:val="008143F2"/>
    <w:rsid w:val="0099010E"/>
    <w:rsid w:val="009933D0"/>
    <w:rsid w:val="00A146C0"/>
    <w:rsid w:val="00B55CCD"/>
    <w:rsid w:val="00B933F8"/>
    <w:rsid w:val="00C0472B"/>
    <w:rsid w:val="00C5626A"/>
    <w:rsid w:val="00C926D9"/>
    <w:rsid w:val="00E561A8"/>
    <w:rsid w:val="00E91122"/>
    <w:rsid w:val="00F40DD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EC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11EC3"/>
    <w:rPr>
      <w:rFonts w:eastAsia="Times New Roman"/>
      <w:lang w:val="en-IE" w:eastAsia="en-IE"/>
    </w:rPr>
  </w:style>
  <w:style w:type="paragraph" w:customStyle="1" w:styleId="xmsolistparagraph">
    <w:name w:val="x_msolistparagraph"/>
    <w:basedOn w:val="Normal"/>
    <w:rsid w:val="00811EC3"/>
    <w:pPr>
      <w:ind w:left="720"/>
    </w:pPr>
    <w:rPr>
      <w:rFonts w:eastAsia="Times New Roman"/>
      <w:lang w:val="en-IE" w:eastAsia="en-IE"/>
    </w:rPr>
  </w:style>
  <w:style w:type="character" w:styleId="Hyperlink">
    <w:name w:val="Hyperlink"/>
    <w:basedOn w:val="DefaultParagraphFont"/>
    <w:uiPriority w:val="99"/>
    <w:unhideWhenUsed/>
    <w:rsid w:val="002B1D19"/>
    <w:rPr>
      <w:color w:val="0563C1" w:themeColor="hyperlink"/>
      <w:u w:val="single"/>
    </w:rPr>
  </w:style>
  <w:style w:type="character" w:customStyle="1" w:styleId="UnresolvedMention">
    <w:name w:val="Unresolved Mention"/>
    <w:basedOn w:val="DefaultParagraphFont"/>
    <w:uiPriority w:val="99"/>
    <w:semiHidden/>
    <w:unhideWhenUsed/>
    <w:rsid w:val="002B1D1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62168351">
      <w:bodyDiv w:val="1"/>
      <w:marLeft w:val="0"/>
      <w:marRight w:val="0"/>
      <w:marTop w:val="0"/>
      <w:marBottom w:val="0"/>
      <w:divBdr>
        <w:top w:val="none" w:sz="0" w:space="0" w:color="auto"/>
        <w:left w:val="none" w:sz="0" w:space="0" w:color="auto"/>
        <w:bottom w:val="none" w:sz="0" w:space="0" w:color="auto"/>
        <w:right w:val="none" w:sz="0" w:space="0" w:color="auto"/>
      </w:divBdr>
    </w:div>
    <w:div w:id="580061520">
      <w:bodyDiv w:val="1"/>
      <w:marLeft w:val="0"/>
      <w:marRight w:val="0"/>
      <w:marTop w:val="0"/>
      <w:marBottom w:val="0"/>
      <w:divBdr>
        <w:top w:val="none" w:sz="0" w:space="0" w:color="auto"/>
        <w:left w:val="none" w:sz="0" w:space="0" w:color="auto"/>
        <w:bottom w:val="none" w:sz="0" w:space="0" w:color="auto"/>
        <w:right w:val="none" w:sz="0" w:space="0" w:color="auto"/>
      </w:divBdr>
    </w:div>
    <w:div w:id="780028189">
      <w:bodyDiv w:val="1"/>
      <w:marLeft w:val="0"/>
      <w:marRight w:val="0"/>
      <w:marTop w:val="0"/>
      <w:marBottom w:val="0"/>
      <w:divBdr>
        <w:top w:val="none" w:sz="0" w:space="0" w:color="auto"/>
        <w:left w:val="none" w:sz="0" w:space="0" w:color="auto"/>
        <w:bottom w:val="none" w:sz="0" w:space="0" w:color="auto"/>
        <w:right w:val="none" w:sz="0" w:space="0" w:color="auto"/>
      </w:divBdr>
    </w:div>
    <w:div w:id="9139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alEnterprise.ie/Respon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bei.gov.i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9AB86FCBD4A459AF1AD75BABD1937" ma:contentTypeVersion="13" ma:contentTypeDescription="Create a new document." ma:contentTypeScope="" ma:versionID="c202a22434be972f80596655727b104f">
  <xsd:schema xmlns:xsd="http://www.w3.org/2001/XMLSchema" xmlns:xs="http://www.w3.org/2001/XMLSchema" xmlns:p="http://schemas.microsoft.com/office/2006/metadata/properties" xmlns:ns3="a287d4cb-79a7-4427-89a1-7207c1a9779b" xmlns:ns4="b2909f34-fb08-4795-8c32-9414eb5a603d" targetNamespace="http://schemas.microsoft.com/office/2006/metadata/properties" ma:root="true" ma:fieldsID="d27149cdee2f4b2332896d8d215bad96" ns3:_="" ns4:_="">
    <xsd:import namespace="a287d4cb-79a7-4427-89a1-7207c1a9779b"/>
    <xsd:import namespace="b2909f34-fb08-4795-8c32-9414eb5a60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d4cb-79a7-4427-89a1-7207c1a977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9f34-fb08-4795-8c32-9414eb5a60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2C6B6-4A24-4792-8914-F75F3F28E9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1D2A88-212B-4E99-A179-40E86D7291EF}">
  <ds:schemaRefs>
    <ds:schemaRef ds:uri="http://schemas.microsoft.com/sharepoint/v3/contenttype/forms"/>
  </ds:schemaRefs>
</ds:datastoreItem>
</file>

<file path=customXml/itemProps3.xml><?xml version="1.0" encoding="utf-8"?>
<ds:datastoreItem xmlns:ds="http://schemas.openxmlformats.org/officeDocument/2006/customXml" ds:itemID="{051072CB-1983-488E-9FEA-9250A7183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d4cb-79a7-4427-89a1-7207c1a9779b"/>
    <ds:schemaRef ds:uri="b2909f34-fb08-4795-8c32-9414eb5a6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Bohan, Sarah</dc:creator>
  <cp:lastModifiedBy>Grahams Laptop</cp:lastModifiedBy>
  <cp:revision>3</cp:revision>
  <dcterms:created xsi:type="dcterms:W3CDTF">2020-03-25T18:07:00Z</dcterms:created>
  <dcterms:modified xsi:type="dcterms:W3CDTF">2020-03-25T18:09:00Z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298187921</vt:i4>
  </property>
  <property fmtid="{D5CDD505-2E9C-101B-9397-08002B2CF9AE}" pid="3" name="_NewReviewCycle">
    <vt:lpwstr/>
  </property>
  <property fmtid="{D5CDD505-2E9C-101B-9397-08002B2CF9AE}" pid="4" name="_EmailSubject">
    <vt:lpwstr>Business Continuity Voucher </vt:lpwstr>
  </property>
  <property fmtid="{D5CDD505-2E9C-101B-9397-08002B2CF9AE}" pid="5" name="_AuthorEmail">
    <vt:lpwstr>Eleanor.Forrest@enterprise-ireland.com</vt:lpwstr>
  </property>
  <property fmtid="{D5CDD505-2E9C-101B-9397-08002B2CF9AE}" pid="6" name="_AuthorEmailDisplayName">
    <vt:lpwstr>Forrest, Eleanor</vt:lpwstr>
  </property>
  <property fmtid="{D5CDD505-2E9C-101B-9397-08002B2CF9AE}" pid="7" name="ContentTypeId">
    <vt:lpwstr>0x0101005599AB86FCBD4A459AF1AD75BABD1937</vt:lpwstr>
  </property>
  <property fmtid="{D5CDD505-2E9C-101B-9397-08002B2CF9AE}" pid="8" name="_PreviousAdHocReviewCycleID">
    <vt:i4>786820819</vt:i4>
  </property>
  <property fmtid="{D5CDD505-2E9C-101B-9397-08002B2CF9AE}" pid="9" name="_ReviewingToolsShownOnce">
    <vt:lpwstr/>
  </property>
</Properties>
</file>